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A5" w:rsidRPr="009F50A0" w:rsidRDefault="004B11A5" w:rsidP="004B11A5">
      <w:pPr>
        <w:pStyle w:val="Text"/>
        <w:ind w:firstLine="0"/>
        <w:rPr>
          <w:rFonts w:asciiTheme="majorHAnsi" w:hAnsiTheme="majorHAnsi"/>
          <w:b/>
        </w:rPr>
      </w:pPr>
      <w:r w:rsidRPr="009F50A0">
        <w:rPr>
          <w:rFonts w:asciiTheme="majorHAnsi" w:hAnsiTheme="majorHAnsi"/>
          <w:b/>
          <w:highlight w:val="lightGray"/>
        </w:rPr>
        <w:t>Original article:</w:t>
      </w:r>
    </w:p>
    <w:p w:rsidR="004B11A5" w:rsidRPr="009F50A0" w:rsidRDefault="004B11A5" w:rsidP="004B11A5">
      <w:pPr>
        <w:pStyle w:val="Text"/>
        <w:ind w:firstLine="0"/>
        <w:jc w:val="left"/>
        <w:rPr>
          <w:rFonts w:asciiTheme="majorHAnsi" w:hAnsiTheme="majorHAnsi"/>
          <w:b/>
          <w:color w:val="1F497D" w:themeColor="text2"/>
        </w:rPr>
      </w:pPr>
      <w:r w:rsidRPr="009F50A0">
        <w:rPr>
          <w:rFonts w:asciiTheme="majorHAnsi" w:hAnsiTheme="majorHAnsi"/>
          <w:b/>
          <w:color w:val="1F497D" w:themeColor="text2"/>
        </w:rPr>
        <w:t xml:space="preserve">Study of incidence and various types of foreign bodies in tracheobronchial tree in rural population </w:t>
      </w:r>
    </w:p>
    <w:p w:rsidR="004B11A5" w:rsidRPr="009F50A0" w:rsidRDefault="004B11A5" w:rsidP="004B11A5">
      <w:pPr>
        <w:pStyle w:val="Text"/>
        <w:ind w:firstLine="0"/>
        <w:rPr>
          <w:rFonts w:asciiTheme="majorHAnsi" w:hAnsiTheme="majorHAnsi"/>
          <w:b/>
          <w:sz w:val="20"/>
          <w:szCs w:val="20"/>
        </w:rPr>
      </w:pPr>
      <w:r w:rsidRPr="009F50A0">
        <w:rPr>
          <w:rFonts w:asciiTheme="majorHAnsi" w:hAnsiTheme="majorHAnsi"/>
          <w:b/>
          <w:sz w:val="20"/>
          <w:szCs w:val="20"/>
          <w:vertAlign w:val="superscript"/>
        </w:rPr>
        <w:t>1</w:t>
      </w:r>
      <w:r w:rsidRPr="009F50A0">
        <w:rPr>
          <w:rFonts w:asciiTheme="majorHAnsi" w:hAnsiTheme="majorHAnsi"/>
          <w:b/>
          <w:sz w:val="20"/>
          <w:szCs w:val="20"/>
        </w:rPr>
        <w:t xml:space="preserve">Dr. C.Anandkumar , </w:t>
      </w:r>
      <w:r w:rsidRPr="009F50A0">
        <w:rPr>
          <w:rFonts w:asciiTheme="majorHAnsi" w:hAnsiTheme="majorHAnsi"/>
          <w:b/>
          <w:sz w:val="20"/>
          <w:szCs w:val="20"/>
          <w:vertAlign w:val="superscript"/>
        </w:rPr>
        <w:t>2</w:t>
      </w:r>
      <w:r w:rsidRPr="009F50A0">
        <w:rPr>
          <w:rFonts w:asciiTheme="majorHAnsi" w:hAnsiTheme="majorHAnsi"/>
          <w:b/>
          <w:sz w:val="20"/>
          <w:szCs w:val="20"/>
        </w:rPr>
        <w:t xml:space="preserve">Dr.C.Ashokkumar , </w:t>
      </w:r>
      <w:r w:rsidRPr="009F50A0">
        <w:rPr>
          <w:rFonts w:asciiTheme="majorHAnsi" w:hAnsiTheme="majorHAnsi"/>
          <w:b/>
          <w:sz w:val="20"/>
          <w:szCs w:val="20"/>
          <w:vertAlign w:val="superscript"/>
        </w:rPr>
        <w:t>3</w:t>
      </w:r>
      <w:r w:rsidRPr="009F50A0">
        <w:rPr>
          <w:rFonts w:asciiTheme="majorHAnsi" w:hAnsiTheme="majorHAnsi"/>
          <w:b/>
          <w:sz w:val="20"/>
          <w:szCs w:val="20"/>
        </w:rPr>
        <w:t xml:space="preserve">Dr.Aniket Lathi , </w:t>
      </w:r>
      <w:r w:rsidRPr="009F50A0">
        <w:rPr>
          <w:rFonts w:asciiTheme="majorHAnsi" w:hAnsiTheme="majorHAnsi"/>
          <w:b/>
          <w:sz w:val="20"/>
          <w:szCs w:val="20"/>
          <w:vertAlign w:val="superscript"/>
        </w:rPr>
        <w:t>4</w:t>
      </w:r>
      <w:r w:rsidRPr="009F50A0">
        <w:rPr>
          <w:rFonts w:asciiTheme="majorHAnsi" w:hAnsiTheme="majorHAnsi"/>
          <w:b/>
          <w:sz w:val="20"/>
          <w:szCs w:val="20"/>
        </w:rPr>
        <w:t xml:space="preserve">Dr. Sanjay Kishve </w:t>
      </w:r>
    </w:p>
    <w:p w:rsidR="004B11A5" w:rsidRPr="009F50A0" w:rsidRDefault="004B11A5" w:rsidP="004B11A5">
      <w:pPr>
        <w:pStyle w:val="Text"/>
        <w:spacing w:before="0"/>
        <w:ind w:firstLine="0"/>
        <w:rPr>
          <w:rFonts w:asciiTheme="majorHAnsi" w:hAnsiTheme="majorHAnsi"/>
          <w:b/>
          <w:sz w:val="18"/>
          <w:szCs w:val="18"/>
        </w:rPr>
      </w:pPr>
      <w:r w:rsidRPr="009F50A0">
        <w:rPr>
          <w:rFonts w:asciiTheme="majorHAnsi" w:hAnsiTheme="majorHAnsi"/>
          <w:b/>
          <w:sz w:val="18"/>
          <w:szCs w:val="18"/>
          <w:vertAlign w:val="superscript"/>
        </w:rPr>
        <w:t>1,3,4</w:t>
      </w:r>
      <w:r w:rsidRPr="009F50A0">
        <w:rPr>
          <w:rFonts w:asciiTheme="majorHAnsi" w:hAnsiTheme="majorHAnsi"/>
          <w:b/>
          <w:sz w:val="18"/>
          <w:szCs w:val="18"/>
        </w:rPr>
        <w:t xml:space="preserve"> Department of ENT , </w:t>
      </w:r>
      <w:r w:rsidRPr="009F50A0">
        <w:rPr>
          <w:rFonts w:asciiTheme="majorHAnsi" w:hAnsiTheme="majorHAnsi"/>
          <w:b/>
          <w:sz w:val="18"/>
          <w:szCs w:val="18"/>
          <w:vertAlign w:val="superscript"/>
        </w:rPr>
        <w:t>2</w:t>
      </w:r>
      <w:r w:rsidRPr="009F50A0">
        <w:rPr>
          <w:rFonts w:asciiTheme="majorHAnsi" w:hAnsiTheme="majorHAnsi"/>
          <w:b/>
          <w:sz w:val="18"/>
          <w:szCs w:val="18"/>
        </w:rPr>
        <w:t xml:space="preserve"> Department of Pediatrics , </w:t>
      </w:r>
    </w:p>
    <w:p w:rsidR="004B11A5" w:rsidRPr="009F50A0" w:rsidRDefault="004B11A5" w:rsidP="004B11A5">
      <w:pPr>
        <w:pStyle w:val="Text"/>
        <w:spacing w:before="0"/>
        <w:ind w:firstLine="0"/>
        <w:rPr>
          <w:rFonts w:asciiTheme="majorHAnsi" w:hAnsiTheme="majorHAnsi"/>
          <w:b/>
          <w:sz w:val="18"/>
          <w:szCs w:val="18"/>
        </w:rPr>
      </w:pPr>
      <w:r w:rsidRPr="009F50A0">
        <w:rPr>
          <w:rFonts w:asciiTheme="majorHAnsi" w:hAnsiTheme="majorHAnsi"/>
          <w:b/>
          <w:sz w:val="18"/>
          <w:szCs w:val="18"/>
        </w:rPr>
        <w:t>Rural Medical College, PIMS, Loni , Tal. Rahata , Dist. Ahmednager ,</w:t>
      </w:r>
      <w:r>
        <w:rPr>
          <w:rFonts w:asciiTheme="majorHAnsi" w:hAnsiTheme="majorHAnsi"/>
          <w:b/>
          <w:sz w:val="18"/>
          <w:szCs w:val="18"/>
        </w:rPr>
        <w:t xml:space="preserve"> Maharashtra , </w:t>
      </w:r>
      <w:r w:rsidRPr="009F50A0">
        <w:rPr>
          <w:rFonts w:asciiTheme="majorHAnsi" w:hAnsiTheme="majorHAnsi"/>
          <w:b/>
          <w:sz w:val="18"/>
          <w:szCs w:val="18"/>
        </w:rPr>
        <w:t xml:space="preserve">India </w:t>
      </w:r>
    </w:p>
    <w:p w:rsidR="004B11A5" w:rsidRDefault="004B11A5" w:rsidP="004B11A5">
      <w:pPr>
        <w:pStyle w:val="Text"/>
        <w:pBdr>
          <w:bottom w:val="single" w:sz="6" w:space="1" w:color="auto"/>
        </w:pBdr>
        <w:spacing w:before="0"/>
        <w:ind w:firstLine="0"/>
        <w:rPr>
          <w:rFonts w:asciiTheme="majorHAnsi" w:hAnsiTheme="majorHAnsi"/>
          <w:b/>
          <w:sz w:val="18"/>
          <w:szCs w:val="18"/>
        </w:rPr>
      </w:pPr>
      <w:r w:rsidRPr="009F50A0">
        <w:rPr>
          <w:rFonts w:asciiTheme="majorHAnsi" w:hAnsiTheme="majorHAnsi"/>
          <w:b/>
          <w:sz w:val="18"/>
          <w:szCs w:val="18"/>
        </w:rPr>
        <w:t>Corresponding auth</w:t>
      </w:r>
      <w:r>
        <w:rPr>
          <w:rFonts w:asciiTheme="majorHAnsi" w:hAnsiTheme="majorHAnsi"/>
          <w:b/>
          <w:sz w:val="18"/>
          <w:szCs w:val="18"/>
        </w:rPr>
        <w:t xml:space="preserve">or: Dr. C.Anandkumar </w:t>
      </w:r>
    </w:p>
    <w:p w:rsidR="004B11A5" w:rsidRPr="009F50A0" w:rsidRDefault="004B11A5" w:rsidP="004B11A5">
      <w:pPr>
        <w:pStyle w:val="Text"/>
        <w:spacing w:before="0"/>
        <w:ind w:firstLine="0"/>
        <w:rPr>
          <w:b/>
          <w:sz w:val="22"/>
          <w:szCs w:val="22"/>
        </w:rPr>
      </w:pPr>
      <w:r w:rsidRPr="009F50A0">
        <w:rPr>
          <w:b/>
          <w:sz w:val="22"/>
          <w:szCs w:val="22"/>
        </w:rPr>
        <w:t xml:space="preserve">Abstract: </w:t>
      </w:r>
    </w:p>
    <w:p w:rsidR="004B11A5" w:rsidRPr="009F50A0" w:rsidRDefault="004B11A5" w:rsidP="004B11A5">
      <w:pPr>
        <w:pStyle w:val="Text"/>
        <w:spacing w:before="0"/>
        <w:ind w:firstLine="0"/>
        <w:rPr>
          <w:sz w:val="18"/>
          <w:szCs w:val="18"/>
        </w:rPr>
      </w:pPr>
      <w:r w:rsidRPr="009F50A0">
        <w:rPr>
          <w:b/>
          <w:sz w:val="18"/>
          <w:szCs w:val="18"/>
        </w:rPr>
        <w:t>Introduction:</w:t>
      </w:r>
      <w:r w:rsidRPr="009F50A0">
        <w:rPr>
          <w:sz w:val="18"/>
          <w:szCs w:val="18"/>
        </w:rPr>
        <w:t xml:space="preserve"> Aspiration of Foreign bodies in respiratory passage presents as a grave emergency, unless diagnosed and treated promptly, a fatal outcome becomes almost inevitable. The present work  was planned to study the incidence and various types of foreign bodies in the tracheobronchial tree in various age groups, residing in rural area.</w:t>
      </w:r>
    </w:p>
    <w:p w:rsidR="004B11A5" w:rsidRPr="009F50A0" w:rsidRDefault="004B11A5" w:rsidP="004B11A5">
      <w:pPr>
        <w:pStyle w:val="Text"/>
        <w:spacing w:before="0"/>
        <w:ind w:firstLine="0"/>
        <w:rPr>
          <w:sz w:val="18"/>
          <w:szCs w:val="18"/>
        </w:rPr>
      </w:pPr>
      <w:r>
        <w:rPr>
          <w:b/>
          <w:sz w:val="18"/>
          <w:szCs w:val="18"/>
        </w:rPr>
        <w:t>Material and</w:t>
      </w:r>
      <w:r w:rsidRPr="009F50A0">
        <w:rPr>
          <w:b/>
          <w:sz w:val="18"/>
          <w:szCs w:val="18"/>
        </w:rPr>
        <w:t xml:space="preserve"> methods:</w:t>
      </w:r>
      <w:r w:rsidRPr="009F50A0">
        <w:rPr>
          <w:sz w:val="18"/>
          <w:szCs w:val="18"/>
        </w:rPr>
        <w:t xml:space="preserve"> The present study carried out in the department of ENT , a total of 50 cases of foreign bodies in tracheobronchial tree were investigated and managed. It was possible to arrive at a provisional diagnosis of foreign body in the bronchus on the basis of history, clinical examination and chest X-Ray. Bronchoscopy was performed as a diagnostic measure in few cases where clinical suspicion alone was strong, although investigations were not supportive of it.</w:t>
      </w:r>
    </w:p>
    <w:p w:rsidR="004B11A5" w:rsidRDefault="004B11A5" w:rsidP="004B11A5">
      <w:pPr>
        <w:pStyle w:val="Text"/>
        <w:pBdr>
          <w:bottom w:val="single" w:sz="6" w:space="1" w:color="auto"/>
        </w:pBdr>
        <w:spacing w:before="0"/>
        <w:ind w:firstLine="0"/>
        <w:rPr>
          <w:sz w:val="18"/>
          <w:szCs w:val="18"/>
        </w:rPr>
      </w:pPr>
      <w:r>
        <w:rPr>
          <w:b/>
          <w:sz w:val="18"/>
          <w:szCs w:val="18"/>
        </w:rPr>
        <w:t>Results and</w:t>
      </w:r>
      <w:r w:rsidRPr="009F50A0">
        <w:rPr>
          <w:b/>
          <w:sz w:val="18"/>
          <w:szCs w:val="18"/>
        </w:rPr>
        <w:t xml:space="preserve"> Conclusion:</w:t>
      </w:r>
      <w:r w:rsidRPr="009F50A0">
        <w:rPr>
          <w:sz w:val="18"/>
          <w:szCs w:val="18"/>
        </w:rPr>
        <w:t xml:space="preserve"> Majority of the foreign bodies aspirated, are of vegetative origin, out of which Groundnuts and Maize are most common in our country. From present work we may conclude that there was seen predominance in male children mainly 3 years below. The foreign body incidence were noted mainly vegetative form .</w:t>
      </w:r>
    </w:p>
    <w:p w:rsidR="004B11A5" w:rsidRDefault="004B11A5" w:rsidP="004B11A5">
      <w:pPr>
        <w:pStyle w:val="Text"/>
        <w:pBdr>
          <w:bottom w:val="single" w:sz="6" w:space="1" w:color="auto"/>
        </w:pBdr>
        <w:spacing w:before="0"/>
        <w:ind w:firstLine="0"/>
        <w:rPr>
          <w:sz w:val="18"/>
          <w:szCs w:val="18"/>
        </w:rPr>
      </w:pPr>
      <w:r w:rsidRPr="009F50A0">
        <w:rPr>
          <w:b/>
          <w:sz w:val="18"/>
          <w:szCs w:val="18"/>
        </w:rPr>
        <w:t>Keywords:</w:t>
      </w:r>
      <w:r>
        <w:rPr>
          <w:sz w:val="18"/>
          <w:szCs w:val="18"/>
        </w:rPr>
        <w:t xml:space="preserve"> Tracheobronchial tree , foreign body </w:t>
      </w:r>
    </w:p>
    <w:p w:rsidR="004B11A5" w:rsidRPr="009F50A0" w:rsidRDefault="004B11A5" w:rsidP="004B11A5">
      <w:pPr>
        <w:pStyle w:val="Text"/>
        <w:spacing w:before="0"/>
        <w:ind w:firstLine="0"/>
        <w:rPr>
          <w:sz w:val="18"/>
          <w:szCs w:val="18"/>
        </w:rPr>
      </w:pPr>
    </w:p>
    <w:p w:rsidR="00CF464F" w:rsidRPr="004B11A5" w:rsidRDefault="00CF464F" w:rsidP="004B11A5"/>
    <w:sectPr w:rsidR="00CF464F" w:rsidRPr="004B11A5"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8A3" w:rsidRDefault="00DB68A3" w:rsidP="006A22B1">
      <w:pPr>
        <w:spacing w:line="240" w:lineRule="auto"/>
      </w:pPr>
      <w:r>
        <w:separator/>
      </w:r>
    </w:p>
  </w:endnote>
  <w:endnote w:type="continuationSeparator" w:id="1">
    <w:p w:rsidR="00DB68A3" w:rsidRDefault="00DB68A3"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8A3" w:rsidRDefault="00DB68A3" w:rsidP="006A22B1">
      <w:pPr>
        <w:spacing w:line="240" w:lineRule="auto"/>
      </w:pPr>
      <w:r>
        <w:separator/>
      </w:r>
    </w:p>
  </w:footnote>
  <w:footnote w:type="continuationSeparator" w:id="1">
    <w:p w:rsidR="00DB68A3" w:rsidRDefault="00DB68A3"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4B11A5">
      <w:rPr>
        <w:rFonts w:ascii="Times New Roman" w:hAnsi="Times New Roman" w:cs="Times New Roman"/>
        <w:sz w:val="20"/>
        <w:szCs w:val="20"/>
      </w:rPr>
      <w:t>e-1, Vol.-3, P.27-32</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3253"/>
    <w:rsid w:val="000A356E"/>
    <w:rsid w:val="000A5EB0"/>
    <w:rsid w:val="000A69F2"/>
    <w:rsid w:val="000A6C57"/>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68A3"/>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2013-11-25T04:31:00Z</dcterms:created>
  <dcterms:modified xsi:type="dcterms:W3CDTF">2013-11-25T04:31:00Z</dcterms:modified>
</cp:coreProperties>
</file>